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6C6F" w14:textId="77777777" w:rsidR="0035715E" w:rsidRDefault="0035715E" w:rsidP="0035715E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</w:t>
      </w:r>
      <w:r w:rsidR="007F5A76">
        <w:rPr>
          <w:b/>
          <w:sz w:val="24"/>
        </w:rPr>
        <w:t xml:space="preserve">nger grave et imminent (DGI) et </w:t>
      </w:r>
      <w:r w:rsidRPr="0035715E">
        <w:rPr>
          <w:b/>
          <w:sz w:val="24"/>
        </w:rPr>
        <w:t>droit de retrait</w:t>
      </w:r>
    </w:p>
    <w:p w14:paraId="551C8D01" w14:textId="77777777" w:rsidR="0035715E" w:rsidRDefault="007F5A76" w:rsidP="007F5A76">
      <w:pPr>
        <w:jc w:val="center"/>
        <w:rPr>
          <w:b/>
          <w:sz w:val="24"/>
        </w:rPr>
      </w:pPr>
      <w:r>
        <w:rPr>
          <w:b/>
          <w:sz w:val="24"/>
        </w:rPr>
        <w:t>Alerter le</w:t>
      </w:r>
      <w:r w:rsidR="0035715E">
        <w:rPr>
          <w:b/>
          <w:sz w:val="24"/>
        </w:rPr>
        <w:t xml:space="preserve"> CHSCT</w:t>
      </w:r>
    </w:p>
    <w:p w14:paraId="435A3F6C" w14:textId="77777777" w:rsidR="0035715E" w:rsidRPr="0035715E" w:rsidRDefault="0035715E" w:rsidP="0035715E">
      <w:pPr>
        <w:jc w:val="center"/>
        <w:rPr>
          <w:b/>
          <w:sz w:val="24"/>
        </w:rPr>
      </w:pPr>
    </w:p>
    <w:p w14:paraId="783FE6D3" w14:textId="77777777" w:rsidR="0035715E" w:rsidRDefault="0035715E">
      <w:r w:rsidRPr="0035715E">
        <w:rPr>
          <w:b/>
        </w:rPr>
        <w:t>Fiche de l’ONS</w:t>
      </w:r>
      <w:r>
        <w:t xml:space="preserve"> : </w:t>
      </w:r>
      <w:hyperlink r:id="rId6" w:history="1">
        <w:r w:rsidRPr="00A554AF">
          <w:rPr>
            <w:rStyle w:val="Lienhypertexte"/>
          </w:rPr>
          <w:t>https://cache.media.education.gouv.fr/file/ONS/25/2/ONS_FPO-3-Le_registre_special_de_signalement_grave_et_imminent_1er_degre_1077252.pdf</w:t>
        </w:r>
      </w:hyperlink>
      <w:r>
        <w:t xml:space="preserve"> </w:t>
      </w:r>
    </w:p>
    <w:p w14:paraId="46872FA0" w14:textId="77777777" w:rsidR="0035715E" w:rsidRDefault="0035715E">
      <w:r>
        <w:t>Le droit de retrait concerne la situation pour laquelle l’agent a de bonnes raisons de penser que sa situation de travail présente un danger grave et imminent pour sa sécurité ou sa santé.</w:t>
      </w:r>
      <w:r w:rsidR="005474E7">
        <w:t xml:space="preserve"> C’est une démarche individuelle.</w:t>
      </w:r>
    </w:p>
    <w:p w14:paraId="4B3AFA72" w14:textId="77777777" w:rsidR="0035715E" w:rsidRDefault="0035715E">
      <w:r>
        <w:t>Il alerte l’autorité compétente de sa situation, soit en complétant le registre DGI soit en le faisant compléter par un membre du CHSCT.</w:t>
      </w:r>
      <w:r w:rsidR="005474E7">
        <w:t xml:space="preserve"> Dans tous les cas, il faut informer un membre du CHSCT départemental qui alertera le DASEN des différentes situations.</w:t>
      </w:r>
      <w:r w:rsidR="007F5A76">
        <w:t xml:space="preserve"> La photographie du thermomètre mais également de l’ensoleillement de la salle de classe sans rideau ni store permet, entre autres, d’apporter la preuve de la situation.</w:t>
      </w:r>
    </w:p>
    <w:p w14:paraId="30A6C1C7" w14:textId="77777777" w:rsidR="005474E7" w:rsidRDefault="005474E7">
      <w:r>
        <w:t>L’employeur doit répondre dans les plus brefs délais.</w:t>
      </w:r>
    </w:p>
    <w:p w14:paraId="0864CB62" w14:textId="77777777" w:rsidR="0035715E" w:rsidRDefault="005474E7">
      <w:r>
        <w:t>Sans réponse adaptée dans des délais en fonction de la situation, l’agent, individuellement, peut faire valoir son droit de retrait. Pour cela, il notifie à l’IEN la date d’effet de celui-ci et il informe les familles de son absence</w:t>
      </w:r>
      <w:r w:rsidR="007F5A76">
        <w:t xml:space="preserve"> afin de mettre également les élèves à l’abri du danger</w:t>
      </w:r>
      <w:r>
        <w:t>.</w:t>
      </w:r>
    </w:p>
    <w:p w14:paraId="1DDB2B25" w14:textId="77777777" w:rsidR="005474E7" w:rsidRDefault="005474E7">
      <w:r>
        <w:t>Dans le cas où tous les enseignants d’une même école exercent leur droit de retrait, les élèves se présentant à l’école sont sous la responsabilité de la collectivité territoriale (mairie, regroupement de communes…)</w:t>
      </w:r>
      <w:r w:rsidR="007F5A76">
        <w:t>.</w:t>
      </w:r>
    </w:p>
    <w:p w14:paraId="7C12FB49" w14:textId="77777777" w:rsidR="0035715E" w:rsidRDefault="005474E7" w:rsidP="005474E7">
      <w:r>
        <w:t>Les membres du CHSCT, informés de la situation, demandent la tenue d’un CHSCT extraordinaire afin de trouver le plus rapidement possible des solutions adaptées.</w:t>
      </w:r>
    </w:p>
    <w:p w14:paraId="7F3F1F58" w14:textId="77777777" w:rsidR="005474E7" w:rsidRDefault="005474E7" w:rsidP="005474E7">
      <w:r>
        <w:t>Les agents concernés ne pourront reprendre le travail à la demande de l’employeur, une fois constaté la disparition du danger.</w:t>
      </w:r>
    </w:p>
    <w:p w14:paraId="33A26EAD" w14:textId="77777777" w:rsidR="005474E7" w:rsidRDefault="005474E7" w:rsidP="005474E7">
      <w:r>
        <w:t xml:space="preserve">En cas de pression, il faut immédiatement prendre contact avec </w:t>
      </w:r>
      <w:r w:rsidR="007F5A76">
        <w:t xml:space="preserve">les représentants du </w:t>
      </w:r>
      <w:proofErr w:type="spellStart"/>
      <w:r w:rsidR="007F5A76">
        <w:t>SNUipp</w:t>
      </w:r>
      <w:proofErr w:type="spellEnd"/>
      <w:r w:rsidR="007F5A76">
        <w:t>-FSU ou ceux du CHSCT.</w:t>
      </w:r>
    </w:p>
    <w:sectPr w:rsidR="0054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BC9"/>
    <w:multiLevelType w:val="hybridMultilevel"/>
    <w:tmpl w:val="33D24E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11"/>
    <w:rsid w:val="000635CD"/>
    <w:rsid w:val="000E57B1"/>
    <w:rsid w:val="0032600D"/>
    <w:rsid w:val="0035715E"/>
    <w:rsid w:val="005474E7"/>
    <w:rsid w:val="007F5A76"/>
    <w:rsid w:val="008D5F74"/>
    <w:rsid w:val="009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8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1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7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1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7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e.media.education.gouv.fr/file/ONS/25/2/ONS_FPO-3-Le_registre_special_de_signalement_grave_et_imminent_1er_degre_107725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B320A1D6.dotm</Template>
  <TotalTime>0</TotalTime>
  <Pages>1</Pages>
  <Words>305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Nicolas WALLET</cp:lastModifiedBy>
  <cp:revision>2</cp:revision>
  <dcterms:created xsi:type="dcterms:W3CDTF">2019-06-25T12:42:00Z</dcterms:created>
  <dcterms:modified xsi:type="dcterms:W3CDTF">2019-06-25T12:42:00Z</dcterms:modified>
</cp:coreProperties>
</file>